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left="0" w:right="788"/>
        <w:jc w:val="left"/>
        <w:rPr>
          <w:b/>
          <w:bCs/>
          <w:sz w:val="28"/>
          <w:szCs w:val="28"/>
          <w:highlight w:val="none"/>
        </w:rPr>
      </w:pPr>
    </w:p>
    <w:p w14:paraId="1FBC8CA8"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  <w:r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  <w:lang w:val="pt-BR" w:eastAsia="en-US"/>
        </w:rPr>
        <w:t>REQ - Requerimento Nº 427/2026</w:t>
      </w:r>
    </w:p>
    <w:p>
      <w:pPr>
        <w:ind w:left="113" w:right="788"/>
        <w:jc w:val="center"/>
        <w:rPr>
          <w:b/>
          <w:bCs/>
          <w:sz w:val="28"/>
          <w:szCs w:val="28"/>
          <w:highlight w:val="none"/>
        </w:rPr>
      </w:pPr>
    </w:p>
    <w:p>
      <w:pPr>
        <w:ind w:left="113" w:right="788"/>
        <w:jc w:val="center"/>
        <w:rPr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 xml:space="preserve">Despacho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 xml:space="preserve">Sala das Sessões </w:t>
      </w:r>
      <w:r>
        <w:t>em,_</w:t>
      </w:r>
      <w:r>
        <w:t>____/_______/______.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</w:pPr>
      <w:r>
        <w:t>_____________________________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</w:pPr>
      <w:r>
        <w:t>PRESIDENTE</w:t>
      </w:r>
    </w:p>
    <w:p>
      <w:pPr>
        <w:pStyle w:val="Default"/>
        <w:spacing w:line="360" w:lineRule="auto"/>
        <w:ind w:firstLine="0"/>
        <w:jc w:val="both"/>
        <w:rPr>
          <w:rFonts w:eastAsia="Arial"/>
          <w:color w:val="auto"/>
          <w:sz w:val="24"/>
          <w:szCs w:val="24"/>
          <w:highlight w:val="none"/>
          <w14:ligatures w14:val="none"/>
        </w:rPr>
      </w:pPr>
    </w:p>
    <w:p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eastAsia="Arial"/>
          <w:color w:val="auto"/>
          <w:sz w:val="24"/>
          <w:szCs w:val="24"/>
          <w:highlight w:val="none"/>
        </w:rPr>
      </w:pPr>
      <w:r>
        <w:rPr>
          <w:rFonts w:eastAsia="Arial"/>
          <w:b/>
          <w:bCs/>
          <w:color w:val="auto"/>
          <w:sz w:val="24"/>
          <w:szCs w:val="24"/>
        </w:rPr>
        <w:t>REQUEIR</w:t>
      </w:r>
      <w:r>
        <w:rPr>
          <w:rFonts w:eastAsia="Arial"/>
          <w:b/>
          <w:bCs/>
          <w:color w:val="auto"/>
          <w:sz w:val="24"/>
          <w:szCs w:val="24"/>
        </w:rPr>
        <w:t>O</w:t>
      </w:r>
      <w:r>
        <w:rPr>
          <w:rFonts w:eastAsia="Arial"/>
          <w:b/>
          <w:bCs/>
          <w:color w:val="auto"/>
          <w:sz w:val="24"/>
          <w:szCs w:val="24"/>
        </w:rPr>
        <w:t>,</w:t>
      </w:r>
      <w:r>
        <w:rPr>
          <w:rFonts w:eastAsia="Arial"/>
          <w:color w:val="auto"/>
          <w:sz w:val="24"/>
          <w:szCs w:val="24"/>
        </w:rPr>
        <w:t xml:space="preserve"> na forma regimental, ouvido o Augusto Plenário,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que seja oficiado ao Poder Executivo Municipal de Franca </w:t>
      </w:r>
      <w:r>
        <w:rPr>
          <w:rFonts w:eastAsia="Arial"/>
          <w:b w:val="0"/>
          <w:bCs w:val="0"/>
          <w:color w:val="auto"/>
          <w:sz w:val="24"/>
          <w:szCs w:val="24"/>
        </w:rPr>
        <w:t xml:space="preserve">para que preste as seguintes informações referentes à </w:t>
      </w:r>
      <w:r>
        <w:t>EMDEF e aos serviços relacionados à Secretaria de Infraestrutura:</w:t>
      </w:r>
    </w:p>
    <w:p w14:paraId="6AACBBA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A EMDEF foi integralmente desativada? Em caso negativo, informar quais atividades ainda permanecem sob responsabilidade da empresa;</w:t>
      </w:r>
    </w:p>
    <w:p w14:paraId="2097F2D5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Quantos funcionários ainda exercem atividades vinculadas à EMDEF;</w:t>
      </w:r>
    </w:p>
    <w:p w14:paraId="450E6E8A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Quantos funcionários foram recontratados ou remanejados após o encerramento da empresa, especificando em quais secretarias municipais foram lotados;</w:t>
      </w:r>
    </w:p>
    <w:p w14:paraId="0C1773D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Quais serviços atualmente são executados por esses servidores, discriminando por tipo de atividade, tais como construção, reformas, manutenção, tapa-buracos, pavimentação, entre outros;</w:t>
      </w:r>
    </w:p>
    <w:p w14:paraId="77AE837D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Os direitos trabalhistas anteriormente garantidos aos funcionários da EMDEF, como salários, adicional de insalubridade, vale-alimentação, vale-transporte, convênio médico e demais benefícios, foram integralmente mantidos após o fechamento da empresa? Em ca</w:t>
      </w:r>
      <w:r>
        <w:t>so negativo, informar quais alterações ocorreram e quantos servidores foram afetados;</w:t>
      </w:r>
    </w:p>
    <w:p w14:paraId="7D02A10D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Os servidores que atualmente atuam em obras, pavimentação e asfaltamento receberam capacitação e treinamento adequados para a execução dos serviços desempenhados? Em caso negativo, informar se há previsão para realização de cursos ou treinamentos;</w:t>
      </w:r>
    </w:p>
    <w:p w14:paraId="5B56ABA3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Quais Equipamentos de Proteção Individual (EPIs) são fornecidos aos servidores que atuam em obras e serviços de pavimentação? Informar se todos os trabalhadores recebem regularmente os equipamentos necessários e quais medidas são adotadas pela administraçã</w:t>
      </w:r>
      <w:r>
        <w:t>o para fiscalizar e garantir a correta utilização dos EPIs;</w:t>
      </w:r>
    </w:p>
    <w:p w14:paraId="765B00A0">
      <w:pPr>
        <w:pStyle w:val="Default"/>
        <w:numPr>
          <w:ilvl w:val="0"/>
          <w:numId w:val="62"/>
        </w:numPr>
        <w:pBdr>
          <w:top w:val="nil"/>
          <w:left w:val="nil"/>
          <w:bottom w:val="nil"/>
          <w:right w:val="nil"/>
        </w:pBdr>
        <w:spacing w:line="360" w:lineRule="auto"/>
        <w:jc w:val="both"/>
        <w:rPr>
          <w14:ligatures w14:val="none"/>
        </w:rPr>
      </w:pPr>
      <w:r>
        <w:t>Quantos acidentes de trabalho foram registrados envolvendo servidores vinculados a esta secretaria nos últimos 12 meses, especificando, se possível, a natureza das ocorrências e os setores envolvidos.</w:t>
      </w:r>
    </w:p>
    <w:p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eastAsia="Arial"/>
          <w:b w:val="0"/>
          <w:bCs w:val="0"/>
          <w:color w:val="auto"/>
          <w:sz w:val="24"/>
          <w:szCs w:val="24"/>
          <w:highlight w:val="none"/>
          <w14:ligatures w14:val="none"/>
        </w:rPr>
      </w:pPr>
      <w:r>
        <w:t>O presente requerimento tem por objetivo promover a transparência das ações administrativas relacionadas à extinção da EMDEF, bem como fiscalizar as condições de trabalho dos servidores atualmente vinculados às atividades de obras e infraestrut</w:t>
      </w:r>
      <w:r>
        <w:t>ura do município.</w:t>
      </w:r>
    </w:p>
    <w:p w14:paraId="0861F094">
      <w:pPr>
        <w:pStyle w:val="Default"/>
        <w:pBdr>
          <w:top w:val="nil"/>
          <w:left w:val="nil"/>
          <w:bottom w:val="nil"/>
          <w:right w:val="nil"/>
        </w:pBdr>
        <w:spacing w:line="360" w:lineRule="auto"/>
        <w:ind w:firstLine="708"/>
        <w:jc w:val="both"/>
        <w:rPr>
          <w:rFonts w:eastAsia="Arial"/>
          <w:b w:val="0"/>
          <w:bCs w:val="0"/>
          <w:color w:val="auto"/>
          <w14:ligatures w14:val="none"/>
        </w:rPr>
      </w:pPr>
    </w:p>
    <w:p>
      <w:pPr>
        <w:spacing w:line="360" w:lineRule="auto"/>
        <w:ind w:firstLine="708"/>
        <w:jc w:val="center"/>
        <w:rPr>
          <w:rFonts w:eastAsiaTheme="minorEastAsia"/>
          <w:color w:val="000000"/>
          <w:sz w:val="24"/>
          <w:szCs w:val="24"/>
          <w:highlight w:val="none"/>
        </w:rPr>
      </w:pPr>
      <w:r>
        <w:rPr>
          <w:rFonts w:eastAsiaTheme="minorEastAsia"/>
          <w:color w:val="000000"/>
          <w:sz w:val="24"/>
          <w:szCs w:val="24"/>
        </w:rPr>
        <w:t xml:space="preserve">Câmara Municipal, em 27 </w:t>
      </w:r>
      <w:r>
        <w:rPr>
          <w:rFonts w:eastAsiaTheme="minorEastAsia"/>
          <w:color w:val="000000"/>
          <w:sz w:val="24"/>
          <w:szCs w:val="24"/>
        </w:rPr>
        <w:t xml:space="preserve">de maio </w:t>
      </w:r>
      <w:r>
        <w:rPr>
          <w:rFonts w:eastAsiaTheme="minorEastAsia"/>
          <w:color w:val="000000"/>
          <w:sz w:val="24"/>
          <w:szCs w:val="24"/>
        </w:rPr>
        <w:t>de 202</w:t>
      </w:r>
      <w:r>
        <w:rPr>
          <w:rFonts w:eastAsiaTheme="minorEastAsia"/>
          <w:color w:val="000000"/>
          <w:sz w:val="24"/>
          <w:szCs w:val="24"/>
          <w:highlight w:val="none"/>
        </w:rPr>
        <w:t>6</w:t>
      </w:r>
    </w:p>
    <w:p w14:paraId="0979D065"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pStyle w:val="Heading4"/>
        <w:rPr>
          <w:i w:val="0"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2519680</wp:posOffset>
            </wp:positionH>
            <wp:positionV relativeFrom="paragraph">
              <wp:posOffset>149224</wp:posOffset>
            </wp:positionV>
            <wp:extent cx="530591" cy="530591"/>
            <wp:effectExtent l="0" t="0" r="0" b="0"/>
            <wp:wrapNone/>
            <wp:docPr id="3" name="Imagem 3" descr="C:\Users\raquel.aot\Desktop\logo ps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60318" name="Picture 1" descr="C:\Users\raquel.aot\Desktop\logo psol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0" cy="53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sz w:val="24"/>
          <w:szCs w:val="24"/>
        </w:rPr>
        <w:t>Marília Martins</w:t>
      </w:r>
    </w:p>
    <w:p>
      <w:pPr>
        <w:spacing w:line="320" w:lineRule="exact"/>
        <w:jc w:val="center"/>
        <w:rPr>
          <w:b/>
          <w:spacing w:val="22"/>
          <w:position w:val="2"/>
        </w:rPr>
      </w:pPr>
      <w:r>
        <w:rPr>
          <w:b/>
          <w:spacing w:val="22"/>
          <w:position w:val="2"/>
        </w:rPr>
        <w:t>Vereador</w:t>
      </w:r>
      <w:r>
        <w:rPr>
          <w:b/>
          <w:spacing w:val="22"/>
          <w:position w:val="2"/>
        </w:rPr>
        <w:t>a</w:t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de Latin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 xml:space="preserve">Telefone: (16) 3713-1555–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8748853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5956576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1F224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CFDB388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0D4753EE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290F7C9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C3CF4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33803FA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3972467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140643E1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1531C9A3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1739D99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17EA0369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1A9739F5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E88600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1DAB317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1EC418FC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5">
    <w:nsid w:val="20B3285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21B3BF25"/>
    <w:multiLevelType w:val="hybridMultilevel"/>
    <w:tmpl w:val="0000000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22E4D275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8">
    <w:nsid w:val="29D2838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2A7DE568"/>
    <w:multiLevelType w:val="hybridMultilevel"/>
    <w:tmpl w:val="00000000"/>
    <w:lvl w:ilvl="0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 w:hint="default"/>
      </w:rPr>
    </w:lvl>
  </w:abstractNum>
  <w:abstractNum w:abstractNumId="20">
    <w:nsid w:val="2B46E60C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>
    <w:nsid w:val="2B53F6CD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22">
    <w:nsid w:val="308C86E7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23">
    <w:nsid w:val="30A8B1EA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6373DB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31B742B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32346C52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7">
    <w:nsid w:val="33603AC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>
    <w:nsid w:val="337105F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9">
    <w:nsid w:val="37336D07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>
    <w:nsid w:val="384C5CDD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1">
    <w:nsid w:val="3BB20B9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>
    <w:nsid w:val="40AC230A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4603B002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4">
    <w:nsid w:val="487A0FD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5">
    <w:nsid w:val="4AFBBBA1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36">
    <w:nsid w:val="4F83E7A6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>
    <w:nsid w:val="519F5E5E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>
    <w:nsid w:val="51C5054F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>
    <w:nsid w:val="5282028D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0">
    <w:nsid w:val="52D7F63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1">
    <w:nsid w:val="548A801D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2">
    <w:nsid w:val="54F989D1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3">
    <w:nsid w:val="5576ED45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4">
    <w:nsid w:val="56D4E92F"/>
    <w:multiLevelType w:val="hybridMultilevel"/>
    <w:tmpl w:val="0000000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5989D98D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6">
    <w:nsid w:val="59EE5011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47">
    <w:nsid w:val="5E68FFC9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8">
    <w:nsid w:val="6434989D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9">
    <w:nsid w:val="658DB5FB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0">
    <w:nsid w:val="687D0379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1">
    <w:nsid w:val="6F744B7A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61154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3">
    <w:nsid w:val="72E4EBF1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4">
    <w:nsid w:val="7655BFC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768D1294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6">
    <w:nsid w:val="76AC8D08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7">
    <w:nsid w:val="785C802A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8">
    <w:nsid w:val="79424A35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59">
    <w:nsid w:val="7BF15777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0">
    <w:nsid w:val="7D2BC78D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1">
    <w:nsid w:val="7EA65E37"/>
    <w:multiLevelType w:val="hybridMultilevel"/>
    <w:tmpl w:val="00000000"/>
    <w:lvl w:ilvl="0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3"/>
  </w:num>
  <w:num w:numId="4">
    <w:abstractNumId w:val="18"/>
  </w:num>
  <w:num w:numId="5">
    <w:abstractNumId w:val="44"/>
  </w:num>
  <w:num w:numId="6">
    <w:abstractNumId w:val="25"/>
  </w:num>
  <w:num w:numId="7">
    <w:abstractNumId w:val="54"/>
  </w:num>
  <w:num w:numId="8">
    <w:abstractNumId w:val="11"/>
  </w:num>
  <w:num w:numId="9">
    <w:abstractNumId w:val="51"/>
  </w:num>
  <w:num w:numId="10">
    <w:abstractNumId w:val="2"/>
  </w:num>
  <w:num w:numId="11">
    <w:abstractNumId w:val="4"/>
  </w:num>
  <w:num w:numId="12">
    <w:abstractNumId w:val="23"/>
  </w:num>
  <w:num w:numId="13">
    <w:abstractNumId w:val="36"/>
  </w:num>
  <w:num w:numId="14">
    <w:abstractNumId w:val="16"/>
  </w:num>
  <w:num w:numId="15">
    <w:abstractNumId w:val="47"/>
  </w:num>
  <w:num w:numId="16">
    <w:abstractNumId w:val="6"/>
  </w:num>
  <w:num w:numId="17">
    <w:abstractNumId w:val="35"/>
  </w:num>
  <w:num w:numId="18">
    <w:abstractNumId w:val="40"/>
  </w:num>
  <w:num w:numId="19">
    <w:abstractNumId w:val="27"/>
  </w:num>
  <w:num w:numId="20">
    <w:abstractNumId w:val="32"/>
  </w:num>
  <w:num w:numId="21">
    <w:abstractNumId w:val="5"/>
  </w:num>
  <w:num w:numId="22">
    <w:abstractNumId w:val="9"/>
  </w:num>
  <w:num w:numId="23">
    <w:abstractNumId w:val="42"/>
  </w:num>
  <w:num w:numId="24">
    <w:abstractNumId w:val="50"/>
  </w:num>
  <w:num w:numId="25">
    <w:abstractNumId w:val="34"/>
  </w:num>
  <w:num w:numId="26">
    <w:abstractNumId w:val="48"/>
  </w:num>
  <w:num w:numId="27">
    <w:abstractNumId w:val="8"/>
  </w:num>
  <w:num w:numId="28">
    <w:abstractNumId w:val="13"/>
  </w:num>
  <w:num w:numId="29">
    <w:abstractNumId w:val="59"/>
  </w:num>
  <w:num w:numId="30">
    <w:abstractNumId w:val="31"/>
  </w:num>
  <w:num w:numId="31">
    <w:abstractNumId w:val="60"/>
  </w:num>
  <w:num w:numId="32">
    <w:abstractNumId w:val="39"/>
  </w:num>
  <w:num w:numId="33">
    <w:abstractNumId w:val="55"/>
  </w:num>
  <w:num w:numId="34">
    <w:abstractNumId w:val="29"/>
  </w:num>
  <w:num w:numId="35">
    <w:abstractNumId w:val="43"/>
  </w:num>
  <w:num w:numId="36">
    <w:abstractNumId w:val="28"/>
  </w:num>
  <w:num w:numId="37">
    <w:abstractNumId w:val="61"/>
  </w:num>
  <w:num w:numId="38">
    <w:abstractNumId w:val="58"/>
  </w:num>
  <w:num w:numId="39">
    <w:abstractNumId w:val="30"/>
  </w:num>
  <w:num w:numId="40">
    <w:abstractNumId w:val="1"/>
  </w:num>
  <w:num w:numId="41">
    <w:abstractNumId w:val="12"/>
  </w:num>
  <w:num w:numId="42">
    <w:abstractNumId w:val="17"/>
  </w:num>
  <w:num w:numId="43">
    <w:abstractNumId w:val="7"/>
  </w:num>
  <w:num w:numId="44">
    <w:abstractNumId w:val="56"/>
  </w:num>
  <w:num w:numId="45">
    <w:abstractNumId w:val="52"/>
  </w:num>
  <w:num w:numId="46">
    <w:abstractNumId w:val="41"/>
  </w:num>
  <w:num w:numId="47">
    <w:abstractNumId w:val="26"/>
  </w:num>
  <w:num w:numId="48">
    <w:abstractNumId w:val="14"/>
  </w:num>
  <w:num w:numId="49">
    <w:abstractNumId w:val="10"/>
  </w:num>
  <w:num w:numId="50">
    <w:abstractNumId w:val="45"/>
  </w:num>
  <w:num w:numId="51">
    <w:abstractNumId w:val="53"/>
  </w:num>
  <w:num w:numId="52">
    <w:abstractNumId w:val="22"/>
  </w:num>
  <w:num w:numId="53">
    <w:abstractNumId w:val="49"/>
  </w:num>
  <w:num w:numId="54">
    <w:abstractNumId w:val="37"/>
  </w:num>
  <w:num w:numId="55">
    <w:abstractNumId w:val="57"/>
  </w:num>
  <w:num w:numId="56">
    <w:abstractNumId w:val="46"/>
  </w:num>
  <w:num w:numId="57">
    <w:abstractNumId w:val="38"/>
  </w:num>
  <w:num w:numId="58">
    <w:abstractNumId w:val="0"/>
  </w:num>
  <w:num w:numId="59">
    <w:abstractNumId w:val="19"/>
  </w:num>
  <w:num w:numId="60">
    <w:abstractNumId w:val="33"/>
  </w:num>
  <w:num w:numId="61">
    <w:abstractNumId w:val="15"/>
  </w:num>
  <w:num w:numId="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szCs w:val="20"/>
      <w:u w:val="single"/>
    </w:rPr>
  </w:style>
  <w:style w:type="paragraph" w:customStyle="1" w:styleId="Heading4">
    <w:name w:val="Heading 4"/>
    <w:basedOn w:val="Normal"/>
    <w:next w:val="Normal"/>
    <w:link w:val="Ttulo4Char"/>
    <w:qFormat/>
    <w:pPr>
      <w:keepNext/>
      <w:spacing w:line="320" w:lineRule="exact"/>
      <w:jc w:val="center"/>
      <w:outlineLvl w:val="3"/>
    </w:pPr>
    <w:rPr>
      <w:b/>
      <w:i/>
      <w:spacing w:val="22"/>
      <w:position w:val="2"/>
      <w:sz w:val="28"/>
      <w:szCs w:val="20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4Char">
    <w:name w:val="Título 4 Char"/>
    <w:basedOn w:val="DefaultParagraphFont"/>
    <w:link w:val="Heading4"/>
    <w:rPr>
      <w:rFonts w:ascii="Times New Roman" w:eastAsia="Times New Roman" w:hAnsi="Times New Roman" w:cs="Times New Roman"/>
      <w:b/>
      <w:i/>
      <w:spacing w:val="22"/>
      <w:position w:val="2"/>
      <w:sz w:val="28"/>
      <w:szCs w:val="20"/>
      <w:lang w:eastAsia="pt-BR"/>
    </w:rPr>
  </w:style>
  <w:style w:type="paragraph" w:customStyle="1" w:styleId="Normal1">
    <w:name w:val="Normal1"/>
    <w:pPr>
      <w:spacing w:after="0"/>
    </w:pPr>
    <w:rPr>
      <w:rFonts w:ascii="Arial" w:eastAsia="Arial" w:hAnsi="Arial" w:cs="Arial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orpodotexto">
    <w:name w:val="Corpo do texto"/>
    <w:pPr>
      <w:keepNext w:val="0"/>
      <w:keepLines w:val="0"/>
      <w:pageBreakBefore w:val="0"/>
      <w:widowControl/>
      <w:suppressLineNumbers w:val="0"/>
      <w:pBdr>
        <w:top w:val="nil"/>
        <w:left w:val="nil"/>
        <w:bottom w:val="nil"/>
        <w:right w:val="nil"/>
        <w:between w:val="nil"/>
      </w:pBdr>
      <w:shd w:val="nil" w:color="auto" w:fill="auto"/>
      <w:bidi w:val="0"/>
      <w:spacing w:before="0" w:beforeAutospacing="0" w:after="140" w:afterAutospacing="0" w:line="276" w:lineRule="auto"/>
      <w:ind w:left="0" w:right="0" w:firstLine="0"/>
      <w:contextualSpacing w:val="0"/>
      <w:jc w:val="left"/>
    </w:pPr>
    <w:rPr>
      <w:rFonts w:ascii="Liberation Serif" w:eastAsia="NSimSun" w:hAnsi="Liberation Serif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zh-CN" w:bidi="hi-IN"/>
      <w14:ligatures w14:val="none"/>
    </w:rPr>
  </w:style>
  <w:style w:type="character" w:customStyle="1" w:styleId="nfaseforte">
    <w:name w:val="Ênfase for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40</cp:revision>
  <dcterms:created xsi:type="dcterms:W3CDTF">2025-01-24T18:20:00Z</dcterms:created>
  <dcterms:modified xsi:type="dcterms:W3CDTF">2026-05-27T17:13:21Z</dcterms:modified>
</cp:coreProperties>
</file>