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1134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Exmo. Sr. Presidente da Câmara Municipal de Franca</w:t>
      </w: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134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Encaminhe-se para a próxima sessão.</w:t>
      </w:r>
    </w:p>
    <w:p>
      <w:pPr>
        <w:spacing w:line="360" w:lineRule="auto"/>
        <w:ind w:firstLine="1134"/>
        <w:jc w:val="center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134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Em____/____/____.</w:t>
      </w:r>
    </w:p>
    <w:p>
      <w:pPr>
        <w:spacing w:line="360" w:lineRule="auto"/>
        <w:ind w:firstLine="1134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___________________.</w:t>
      </w: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134"/>
        <w:jc w:val="center"/>
        <w:rPr>
          <w:rFonts w:ascii="Courier New" w:hAnsi="Courier New" w:cs="Courier New"/>
          <w:b/>
          <w:bCs/>
          <w:sz w:val="22"/>
          <w:szCs w:val="22"/>
          <w:highlight w:val="none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 xml:space="preserve">MOÇÃO DE APLAUSOS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Nº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  </w:t>
      </w:r>
      <w:r>
        <w:rPr>
          <w:rFonts w:ascii="Courier New" w:hAnsi="Courier New" w:cs="Courier New"/>
          <w:b/>
          <w:sz w:val="22"/>
          <w:szCs w:val="22"/>
          <w:u w:val="single"/>
        </w:rPr>
        <w:t>/</w:t>
      </w:r>
      <w:r>
        <w:rPr>
          <w:rFonts w:ascii="Courier New" w:hAnsi="Courier New" w:cs="Courier New"/>
          <w:b/>
          <w:sz w:val="22"/>
          <w:szCs w:val="22"/>
          <w:u w:val="single"/>
        </w:rPr>
        <w:t>2026</w:t>
      </w:r>
    </w:p>
    <w:p>
      <w:pPr>
        <w:spacing w:line="360" w:lineRule="auto"/>
        <w:ind w:firstLine="1134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>
      <w:pPr>
        <w:spacing w:line="360" w:lineRule="auto"/>
        <w:ind w:firstLine="1134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A Câmara Municipal de Franca apresenta, nos termos regimentais, esta Moção de Aplausos 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ao Sesi Franca Basquete </w:t>
      </w:r>
      <w:r>
        <w:rPr>
          <w:rFonts w:ascii="Courier New" w:eastAsia="Courier New" w:hAnsi="Courier New" w:cs="Courier New"/>
          <w:sz w:val="22"/>
          <w:szCs w:val="22"/>
        </w:rPr>
        <w:t xml:space="preserve"> em reconhecimento à histórica e extraordinária conquista do Pentacampeonato consecutivo do Novo Basquete Brasil – NBB, feito inédito na história do basquete nacional.</w:t>
      </w:r>
    </w:p>
    <w:p w14:paraId="5627A80A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992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A vitória conquistada na grande final, realizada no dia 07/06/2026, perante o Ginásio Poliesportivo “Pedrocão” completamente lotado, em uma atmosfera de emoção, entusiasmo e orgulho francano, coroou uma campanha marcada pela excelência técnica, dedicação, disciplina e espírito de equi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pe. Com mais esta conquista, o SESI Franca Basquete inscreve definitivamente seu nome entre as maiores equipes da história do esporte brasileiro.</w:t>
      </w:r>
    </w:p>
    <w:p w14:paraId="1DB0E33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992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O pentacampeonato consecutivo representa um marco sem precedentes no basquete nacional, consolidando um feito inédito e histórico, alcançado por uma equipe que soube aliar talento, planejamento, trabalho coletivo e comprometimento com a busca permanente pe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la excelência. Trata-se de uma conquista que ultrapassa os limites das quadras, tornando-se patrimônio esportivo de toda a cidade de Franca.</w:t>
      </w:r>
    </w:p>
    <w:p w14:paraId="3AE240E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992"/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Ao longo dos últimos anos, o SESI Franca Basquete tem levado o nome de Franca aos mais altos patamares do esporte brasileiro, reafirmando a tradição da cidade reconhecida nacionalmente como a Capital do Basquete. </w:t>
      </w:r>
    </w:p>
    <w:p w14:paraId="168C23E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992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A conquista inédita do pentacampeonato cons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ecutivo do NBB fortalece ainda mais essa identidade, inspirando jovens atletas e enchendo de orgulho toda a população francana.</w:t>
      </w:r>
    </w:p>
    <w:p w14:paraId="1B3F3B7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992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Esta homenagem estende-se aos atletas, comissão técnica, diretoria, colaboradores, patrocinadores e à apaixonada torcida francana, que mais uma vez demonstrou sua força ao lotar o Ginásio Poliesportivo e empurrar a equipe rumo a mais uma conquista memoráve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l.</w:t>
      </w:r>
    </w:p>
    <w:p w14:paraId="7AB3B5B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992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Diante desse feito histórico e inédito para o esporte brasileiro, a Câmara Municipal de Franca, por iniciativa de todos os seus Vereadores, registra seus mais sinceros cumprimentos ao SESI Franca Basquete pela conquista do pentacampeonato consecutivo do NB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B, reconhecendo a grandeza desta vitória e sua relevância para a história do esporte nacional e para o orgulho de toda a população francana.</w:t>
      </w: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       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 Que esta Moção de Aplausos seja registrada nos arqui</w:t>
      </w:r>
      <w:r>
        <w:rPr>
          <w:rFonts w:ascii="Courier New" w:hAnsi="Courier New" w:cs="Courier New"/>
          <w:color w:val="000000" w:themeColor="text1"/>
          <w:sz w:val="22"/>
          <w:szCs w:val="22"/>
        </w:rPr>
        <w:t>vos desta Casa e encaminhada ao Sesi Franca Basquete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como forma de reconhecimento.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Câmara Municipal de Franca</w:t>
      </w:r>
      <w:r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08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</w:t>
      </w:r>
    </w:p>
    <w:p w14:paraId="03BF3C6E">
      <w:pPr>
        <w:ind w:hanging="90"/>
        <w:jc w:val="both"/>
        <w:rPr>
          <w:rFonts w:ascii="Courier New" w:hAnsi="Courier New" w:cs="Courier New"/>
          <w:sz w:val="24"/>
          <w:szCs w:val="24"/>
        </w:rPr>
      </w:pPr>
    </w:p>
    <w:p w14:paraId="453FBCD4">
      <w:pPr>
        <w:ind w:hanging="90"/>
        <w:jc w:val="both"/>
        <w:rPr>
          <w:rFonts w:ascii="Courier New" w:hAnsi="Courier New" w:cs="Courier New"/>
          <w:sz w:val="24"/>
          <w:szCs w:val="24"/>
        </w:rPr>
      </w:pPr>
    </w:p>
    <w:p w14:paraId="4063DC7E">
      <w:pPr>
        <w:tabs>
          <w:tab w:val="left" w:pos="5010"/>
        </w:tabs>
        <w:spacing w:after="200" w:line="276" w:lineRule="auto"/>
        <w:ind w:firstLine="1134"/>
        <w:rPr>
          <w:rFonts w:ascii="Courier New" w:eastAsia="Calibri" w:hAnsi="Courier New" w:cs="Courier New"/>
          <w:sz w:val="22"/>
          <w:szCs w:val="22"/>
        </w:rPr>
      </w:pPr>
    </w:p>
    <w:p w14:paraId="234A67F3">
      <w:pPr>
        <w:tabs>
          <w:tab w:val="left" w:pos="5010"/>
        </w:tabs>
        <w:spacing w:line="276" w:lineRule="auto"/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>Ver.  Fransérgio Garcia                Ver. Marco Garcia</w:t>
      </w:r>
    </w:p>
    <w:p w14:paraId="4922C654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    </w:t>
      </w: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419100" cy="406400"/>
            <wp:effectExtent l="0" t="0" r="0" b="0"/>
            <wp:docPr id="3" name="Imagem 37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5353" name="Imagem 37" descr="C:\Users\maisa.bsg\Downloads\logo PL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99" cy="40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2"/>
          <w:szCs w:val="22"/>
        </w:rPr>
        <w:t xml:space="preserve">                            </w:t>
      </w:r>
      <w:r>
        <w:rPr>
          <w:rFonts w:ascii="Courier New" w:eastAsia="Calibri" w:hAnsi="Courier New" w:cs="Courier New"/>
          <w:sz w:val="22"/>
          <w:szCs w:val="22"/>
        </w:rPr>
        <w:t xml:space="preserve">  </w:t>
      </w: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622935" cy="581660"/>
            <wp:effectExtent l="0" t="0" r="0" b="0"/>
            <wp:docPr id="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37354" name="Imagem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8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2"/>
          <w:szCs w:val="22"/>
        </w:rPr>
        <w:t xml:space="preserve">                               </w:t>
      </w:r>
    </w:p>
    <w:p w14:paraId="58BA7799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325DC50B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1227F8F1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41B599C3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33DD1D10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70AF43F8">
      <w:pPr>
        <w:spacing w:line="276" w:lineRule="auto"/>
        <w:jc w:val="center"/>
        <w:rPr>
          <w:rFonts w:ascii="Courier New" w:eastAsia="Calibri" w:hAnsi="Courier New" w:cs="Courier New"/>
          <w:sz w:val="22"/>
          <w:szCs w:val="22"/>
          <w:u w:val="single"/>
        </w:rPr>
      </w:pPr>
      <w:r>
        <w:rPr>
          <w:rFonts w:ascii="Courier New" w:eastAsia="Calibri" w:hAnsi="Courier New" w:cs="Courier New"/>
          <w:sz w:val="22"/>
          <w:szCs w:val="22"/>
          <w:u w:val="single"/>
        </w:rPr>
        <w:t>MOÇÃO DE APLAUSOS AO SESI FRANCA BASQUETE</w:t>
      </w:r>
    </w:p>
    <w:p w14:paraId="39FC5BF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6BA9C166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5509D738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0DCC2FC2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136F95B9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2FA080BA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Ver. Daniel Bassi                   Ver. Donizete da Farmácia    </w:t>
      </w:r>
    </w:p>
    <w:p w14:paraId="2B2CEA2F">
      <w:pPr>
        <w:rPr>
          <w:rFonts w:ascii="Andalus" w:eastAsia="Calibri" w:hAnsi="Andalus" w:cs="Andalus"/>
          <w:b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 </w:t>
      </w:r>
      <w:r>
        <w:rPr>
          <w:rFonts w:ascii="Calibri" w:eastAsia="Calibri" w:hAnsi="Calibri"/>
          <w:sz w:val="22"/>
          <w:szCs w:val="22"/>
        </w:rPr>
        <w:drawing>
          <wp:inline distT="0" distB="0" distL="0" distR="0">
            <wp:extent cx="904875" cy="502920"/>
            <wp:effectExtent l="0" t="0" r="9525" b="0"/>
            <wp:docPr id="5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94904" name="Imagem 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4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2"/>
          <w:szCs w:val="22"/>
        </w:rPr>
        <w:t xml:space="preserve">                  </w:t>
      </w:r>
      <w:r>
        <w:rPr>
          <w:rFonts w:ascii="Andalus" w:eastAsia="Calibri" w:hAnsi="Andalus" w:cs="Andalus"/>
          <w:b/>
          <w:sz w:val="22"/>
          <w:szCs w:val="22"/>
        </w:rPr>
        <w:t xml:space="preserve">                                    </w:t>
      </w:r>
      <w:r>
        <w:rPr>
          <w:rFonts w:ascii="Andalus" w:eastAsia="Calibri" w:hAnsi="Andalus" w:cs="Andalus"/>
          <w:b/>
          <w:sz w:val="22"/>
          <w:szCs w:val="22"/>
        </w:rPr>
        <w:drawing>
          <wp:inline distT="0" distB="0" distL="0" distR="0">
            <wp:extent cx="447675" cy="323850"/>
            <wp:effectExtent l="0" t="0" r="9525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17365" name="Imagem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" cy="33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938B">
      <w:pPr>
        <w:rPr>
          <w:rFonts w:ascii="Andalus" w:eastAsia="Calibri" w:hAnsi="Andalus" w:cs="Andalus"/>
          <w:b/>
          <w:sz w:val="22"/>
          <w:szCs w:val="22"/>
        </w:rPr>
      </w:pPr>
    </w:p>
    <w:p w14:paraId="5BB7BE53">
      <w:pPr>
        <w:rPr>
          <w:rFonts w:ascii="Andalus" w:eastAsia="Calibri" w:hAnsi="Andalus" w:cs="Andalus"/>
          <w:b/>
          <w:sz w:val="22"/>
          <w:szCs w:val="22"/>
        </w:rPr>
      </w:pPr>
    </w:p>
    <w:p w14:paraId="7BB787BE">
      <w:pPr>
        <w:rPr>
          <w:rFonts w:ascii="Andalus" w:eastAsia="Calibri" w:hAnsi="Andalus" w:cs="Andalus"/>
          <w:b/>
          <w:sz w:val="22"/>
          <w:szCs w:val="22"/>
        </w:rPr>
      </w:pPr>
    </w:p>
    <w:p w14:paraId="2C38E018">
      <w:pPr>
        <w:rPr>
          <w:rFonts w:ascii="Andalus" w:eastAsia="Calibri" w:hAnsi="Andalus" w:cs="Andalus"/>
          <w:b/>
          <w:sz w:val="22"/>
          <w:szCs w:val="22"/>
        </w:rPr>
      </w:pPr>
    </w:p>
    <w:p w14:paraId="5C103B17">
      <w:pPr>
        <w:rPr>
          <w:rFonts w:ascii="Andalus" w:eastAsia="Calibri" w:hAnsi="Andalus" w:cs="Andalus"/>
          <w:b/>
          <w:sz w:val="22"/>
          <w:szCs w:val="22"/>
        </w:rPr>
      </w:pPr>
    </w:p>
    <w:p w14:paraId="1B1299D6">
      <w:pPr>
        <w:rPr>
          <w:rFonts w:ascii="Andalus" w:eastAsia="Calibri" w:hAnsi="Andalus" w:cs="Andalus"/>
          <w:b/>
          <w:sz w:val="22"/>
          <w:szCs w:val="22"/>
        </w:rPr>
      </w:pPr>
    </w:p>
    <w:p w14:paraId="672A0640">
      <w:pPr>
        <w:rPr>
          <w:rFonts w:ascii="Andalus" w:eastAsia="Calibri" w:hAnsi="Andalus" w:cs="Andalus"/>
          <w:b/>
          <w:sz w:val="22"/>
          <w:szCs w:val="22"/>
        </w:rPr>
      </w:pPr>
    </w:p>
    <w:p w14:paraId="487EB068">
      <w:pPr>
        <w:rPr>
          <w:rFonts w:ascii="Andalus" w:eastAsia="Calibri" w:hAnsi="Andalus" w:cs="Andalus"/>
          <w:b/>
          <w:sz w:val="22"/>
          <w:szCs w:val="22"/>
        </w:rPr>
      </w:pPr>
    </w:p>
    <w:p w14:paraId="091A454C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  Ver. Andréa Silva                          Ver. Kaká            </w:t>
      </w:r>
    </w:p>
    <w:p w14:paraId="5B9BCD35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drawing>
          <wp:inline distT="0" distB="0" distL="0" distR="0">
            <wp:extent cx="872490" cy="542925"/>
            <wp:effectExtent l="0" t="0" r="3810" b="0"/>
            <wp:docPr id="7" name="Imagem 6" descr="C:\Users\maisa.bsg\Downloads\WhatsApp Image 2024-04-11 at 13.5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99610" name="Imagem 6" descr="C:\Users\maisa.bsg\Downloads\WhatsApp Image 2024-04-11 at 13.52.2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49" cy="55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2"/>
          <w:szCs w:val="22"/>
        </w:rPr>
        <w:t xml:space="preserve">                                 </w:t>
      </w: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381000" cy="485775"/>
            <wp:effectExtent l="0" t="0" r="0" b="9525"/>
            <wp:docPr id="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08071" name="Imagem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95" cy="489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0CA05">
      <w:pPr>
        <w:rPr>
          <w:rFonts w:ascii="Courier New" w:eastAsia="Calibri" w:hAnsi="Courier New" w:cs="Courier New"/>
          <w:sz w:val="22"/>
          <w:szCs w:val="22"/>
        </w:rPr>
      </w:pPr>
    </w:p>
    <w:p w14:paraId="70B5940E">
      <w:pPr>
        <w:rPr>
          <w:rFonts w:ascii="Courier New" w:eastAsia="Calibri" w:hAnsi="Courier New" w:cs="Courier New"/>
          <w:sz w:val="22"/>
          <w:szCs w:val="22"/>
        </w:rPr>
      </w:pPr>
    </w:p>
    <w:p w14:paraId="773C8D78">
      <w:pPr>
        <w:rPr>
          <w:rFonts w:ascii="Courier New" w:eastAsia="Calibri" w:hAnsi="Courier New" w:cs="Courier New"/>
          <w:sz w:val="22"/>
          <w:szCs w:val="22"/>
        </w:rPr>
      </w:pPr>
    </w:p>
    <w:p w14:paraId="1B4EB139">
      <w:pPr>
        <w:rPr>
          <w:rFonts w:ascii="Courier New" w:eastAsia="Calibri" w:hAnsi="Courier New" w:cs="Courier New"/>
          <w:sz w:val="22"/>
          <w:szCs w:val="22"/>
        </w:rPr>
      </w:pPr>
    </w:p>
    <w:p w14:paraId="2C4B9680">
      <w:pPr>
        <w:rPr>
          <w:rFonts w:ascii="Courier New" w:eastAsia="Calibri" w:hAnsi="Courier New" w:cs="Courier New"/>
          <w:sz w:val="22"/>
          <w:szCs w:val="22"/>
        </w:rPr>
      </w:pPr>
    </w:p>
    <w:p w14:paraId="7D4EFD94">
      <w:pPr>
        <w:rPr>
          <w:rFonts w:ascii="Courier New" w:eastAsia="Calibri" w:hAnsi="Courier New" w:cs="Courier New"/>
          <w:sz w:val="22"/>
          <w:szCs w:val="22"/>
        </w:rPr>
      </w:pPr>
    </w:p>
    <w:p w14:paraId="53326B04">
      <w:pPr>
        <w:rPr>
          <w:rFonts w:ascii="Courier New" w:eastAsia="Calibri" w:hAnsi="Courier New" w:cs="Courier New"/>
          <w:sz w:val="22"/>
          <w:szCs w:val="22"/>
        </w:rPr>
      </w:pPr>
    </w:p>
    <w:p w14:paraId="097FC34E">
      <w:pPr>
        <w:rPr>
          <w:rFonts w:ascii="Courier New" w:eastAsia="Calibri" w:hAnsi="Courier New" w:cs="Courier New"/>
          <w:sz w:val="22"/>
          <w:szCs w:val="22"/>
        </w:rPr>
      </w:pPr>
    </w:p>
    <w:p w14:paraId="2BE2C4E3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 Ver. Claudinei da Rocha      Ver. Carlinho Petrópolis Farmácia</w:t>
      </w:r>
    </w:p>
    <w:p w14:paraId="05B9374E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          </w:t>
      </w:r>
      <w:r>
        <w:rPr>
          <w:rFonts w:ascii="Andalus" w:eastAsia="Calibri" w:hAnsi="Andalus" w:cs="Andalus"/>
          <w:b/>
          <w:sz w:val="22"/>
          <w:szCs w:val="22"/>
        </w:rPr>
        <w:drawing>
          <wp:inline distT="0" distB="0" distL="0" distR="0">
            <wp:extent cx="447675" cy="323850"/>
            <wp:effectExtent l="0" t="0" r="9525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50888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" cy="33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2"/>
          <w:szCs w:val="22"/>
        </w:rPr>
        <w:t xml:space="preserve">                              </w:t>
      </w: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419100" cy="406400"/>
            <wp:effectExtent l="0" t="0" r="0" b="0"/>
            <wp:docPr id="10" name="Imagem 28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76070" name="Imagem 28" descr="C:\Users\maisa.bsg\Downloads\logo PL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1" cy="41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8512">
      <w:pPr>
        <w:rPr>
          <w:rFonts w:ascii="Courier New" w:eastAsia="Calibri" w:hAnsi="Courier New" w:cs="Courier New"/>
          <w:sz w:val="22"/>
          <w:szCs w:val="22"/>
        </w:rPr>
      </w:pPr>
    </w:p>
    <w:p w14:paraId="3592EF19">
      <w:pPr>
        <w:rPr>
          <w:rFonts w:ascii="Courier New" w:eastAsia="Calibri" w:hAnsi="Courier New" w:cs="Courier New"/>
          <w:sz w:val="22"/>
          <w:szCs w:val="22"/>
        </w:rPr>
      </w:pPr>
    </w:p>
    <w:p w14:paraId="55B7E090">
      <w:pPr>
        <w:rPr>
          <w:rFonts w:ascii="Courier New" w:eastAsia="Calibri" w:hAnsi="Courier New" w:cs="Courier New"/>
          <w:sz w:val="22"/>
          <w:szCs w:val="22"/>
        </w:rPr>
      </w:pPr>
    </w:p>
    <w:p w14:paraId="21A6DD83">
      <w:pPr>
        <w:rPr>
          <w:rFonts w:ascii="Courier New" w:eastAsia="Calibri" w:hAnsi="Courier New" w:cs="Courier New"/>
          <w:sz w:val="22"/>
          <w:szCs w:val="22"/>
        </w:rPr>
      </w:pPr>
    </w:p>
    <w:p w14:paraId="6838B638">
      <w:pPr>
        <w:rPr>
          <w:rFonts w:ascii="Courier New" w:eastAsia="Calibri" w:hAnsi="Courier New" w:cs="Courier New"/>
          <w:sz w:val="22"/>
          <w:szCs w:val="22"/>
        </w:rPr>
      </w:pPr>
    </w:p>
    <w:p w14:paraId="45871118">
      <w:pPr>
        <w:rPr>
          <w:rFonts w:ascii="Courier New" w:eastAsia="Calibri" w:hAnsi="Courier New" w:cs="Courier New"/>
          <w:sz w:val="22"/>
          <w:szCs w:val="22"/>
        </w:rPr>
      </w:pPr>
    </w:p>
    <w:p w14:paraId="2ED90706">
      <w:pPr>
        <w:rPr>
          <w:rFonts w:ascii="Courier New" w:eastAsia="Calibri" w:hAnsi="Courier New" w:cs="Courier New"/>
          <w:sz w:val="22"/>
          <w:szCs w:val="22"/>
        </w:rPr>
      </w:pPr>
    </w:p>
    <w:p w14:paraId="56284D7A">
      <w:pPr>
        <w:rPr>
          <w:rFonts w:ascii="Courier New" w:eastAsia="Calibri" w:hAnsi="Courier New" w:cs="Courier New"/>
          <w:sz w:val="22"/>
          <w:szCs w:val="22"/>
        </w:rPr>
      </w:pPr>
    </w:p>
    <w:p w14:paraId="058263FA">
      <w:pPr>
        <w:rPr>
          <w:rFonts w:ascii="Courier New" w:eastAsia="Calibri" w:hAnsi="Courier New" w:cs="Courier New"/>
          <w:sz w:val="22"/>
          <w:szCs w:val="22"/>
        </w:rPr>
      </w:pPr>
    </w:p>
    <w:p w14:paraId="4EA9253A">
      <w:pPr>
        <w:rPr>
          <w:rFonts w:ascii="Courier New" w:eastAsia="Calibri" w:hAnsi="Courier New" w:cs="Courier New"/>
          <w:sz w:val="22"/>
          <w:szCs w:val="22"/>
        </w:rPr>
      </w:pPr>
    </w:p>
    <w:p w14:paraId="3258E9F2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Ver. Gilson Pelizaro                 Ver. Zezinho Cabeleireiro  </w:t>
      </w:r>
    </w:p>
    <w:p w14:paraId="5577A853">
      <w:pPr>
        <w:rPr>
          <w:rFonts w:ascii="Arial Narrow" w:eastAsia="Calibri" w:hAnsi="Arial Narrow" w:cs="Courier New"/>
          <w:b/>
          <w:bCs/>
          <w:i/>
          <w:sz w:val="32"/>
          <w:szCs w:val="32"/>
          <w:highlight w:val="none"/>
        </w:rPr>
      </w:pPr>
      <w:r>
        <w:rPr>
          <w:rFonts w:ascii="Arial Narrow" w:eastAsia="Calibri" w:hAnsi="Arial Narrow" w:cs="Courier New"/>
          <w:b/>
          <w:i/>
          <w:sz w:val="32"/>
          <w:szCs w:val="32"/>
        </w:rPr>
        <w:t xml:space="preserve">                    </w:t>
      </w:r>
      <w:r>
        <w:rPr>
          <w:rFonts w:ascii="Arial Narrow" w:eastAsia="Calibri" w:hAnsi="Arial Narrow" w:cs="Courier New"/>
          <w:b/>
          <w:i/>
          <w:sz w:val="32"/>
          <w:szCs w:val="32"/>
        </w:rPr>
        <w:drawing>
          <wp:inline distT="0" distB="0" distL="0" distR="0">
            <wp:extent cx="396240" cy="285750"/>
            <wp:effectExtent l="0" t="0" r="3810" b="0"/>
            <wp:docPr id="11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98804" name="Imagem 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28" cy="29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Calibri" w:hAnsi="Arial Narrow" w:cs="Courier New"/>
          <w:b/>
          <w:i/>
          <w:sz w:val="32"/>
          <w:szCs w:val="32"/>
        </w:rPr>
        <w:t xml:space="preserve">                                                             </w:t>
      </w:r>
      <w:r>
        <w:rPr>
          <w:rFonts w:ascii="Courier New" w:eastAsia="Calibri" w:hAnsi="Courier New" w:cs="Courier New"/>
          <w:b/>
          <w:sz w:val="22"/>
          <w:szCs w:val="22"/>
        </w:rPr>
        <w:drawing>
          <wp:inline distT="0" distB="0" distL="0" distR="0">
            <wp:extent cx="604520" cy="438150"/>
            <wp:effectExtent l="0" t="0" r="5080" b="0"/>
            <wp:docPr id="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33512" name="Imagem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62" cy="47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Calibri" w:hAnsi="Arial Narrow" w:cs="Courier New"/>
          <w:b/>
          <w:i/>
          <w:sz w:val="32"/>
          <w:szCs w:val="32"/>
        </w:rPr>
        <w:t xml:space="preserve">   </w:t>
      </w:r>
    </w:p>
    <w:p w14:paraId="09517FD1">
      <w:pPr>
        <w:spacing w:line="276" w:lineRule="auto"/>
        <w:jc w:val="center"/>
        <w:rPr>
          <w:rFonts w:ascii="Courier New" w:eastAsia="Calibri" w:hAnsi="Courier New" w:cs="Courier New"/>
          <w:sz w:val="22"/>
          <w:szCs w:val="22"/>
          <w:u w:val="single"/>
        </w:rPr>
      </w:pPr>
    </w:p>
    <w:p w14:paraId="7D4A4E36">
      <w:pPr>
        <w:spacing w:line="276" w:lineRule="auto"/>
        <w:jc w:val="center"/>
        <w:rPr>
          <w:rFonts w:ascii="Courier New" w:eastAsia="Calibri" w:hAnsi="Courier New" w:cs="Courier New"/>
          <w:sz w:val="22"/>
          <w:szCs w:val="22"/>
          <w:highlight w:val="none"/>
          <w:u w:val="single"/>
        </w:rPr>
      </w:pPr>
      <w:r>
        <w:rPr>
          <w:rFonts w:ascii="Courier New" w:eastAsia="Calibri" w:hAnsi="Courier New" w:cs="Courier New"/>
          <w:sz w:val="22"/>
          <w:szCs w:val="22"/>
          <w:u w:val="single"/>
        </w:rPr>
        <w:t>MOÇÃO DE APLAUSOS AO SESI FRANCA BASQUETE</w:t>
      </w:r>
    </w:p>
    <w:p w14:paraId="21117A9E">
      <w:pPr>
        <w:rPr>
          <w:rFonts w:ascii="Arial Narrow" w:eastAsia="Calibri" w:hAnsi="Arial Narrow" w:cs="Courier New"/>
          <w:b/>
          <w:i/>
          <w:sz w:val="32"/>
          <w:szCs w:val="32"/>
        </w:rPr>
      </w:pPr>
    </w:p>
    <w:p w14:paraId="587D3B57">
      <w:pPr>
        <w:rPr>
          <w:rFonts w:ascii="Arial Narrow" w:eastAsia="Calibri" w:hAnsi="Arial Narrow" w:cs="Courier New"/>
          <w:b/>
          <w:i/>
          <w:sz w:val="32"/>
          <w:szCs w:val="32"/>
        </w:rPr>
      </w:pPr>
    </w:p>
    <w:p w14:paraId="7EB1010F">
      <w:pPr>
        <w:rPr>
          <w:rFonts w:ascii="Arial Narrow" w:eastAsia="Calibri" w:hAnsi="Arial Narrow" w:cs="Courier New"/>
          <w:b/>
          <w:i/>
          <w:sz w:val="32"/>
          <w:szCs w:val="32"/>
        </w:rPr>
      </w:pPr>
    </w:p>
    <w:p w14:paraId="2E744311">
      <w:pPr>
        <w:rPr>
          <w:rFonts w:ascii="Arial Narrow" w:eastAsia="Calibri" w:hAnsi="Arial Narrow" w:cs="Courier New"/>
          <w:b/>
          <w:bCs/>
          <w:i/>
          <w:sz w:val="32"/>
          <w:szCs w:val="32"/>
        </w:rPr>
      </w:pPr>
    </w:p>
    <w:p w14:paraId="3E54EA7A">
      <w:pPr>
        <w:rPr>
          <w:rFonts w:ascii="Arial Narrow" w:eastAsia="Calibri" w:hAnsi="Arial Narrow" w:cs="Courier New"/>
          <w:b/>
          <w:i/>
          <w:sz w:val="32"/>
          <w:szCs w:val="32"/>
        </w:rPr>
      </w:pPr>
    </w:p>
    <w:p w14:paraId="5F7599A1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Arial Narrow" w:eastAsia="Calibri" w:hAnsi="Arial Narrow" w:cs="Courier New"/>
          <w:b/>
          <w:i/>
          <w:sz w:val="32"/>
          <w:szCs w:val="32"/>
        </w:rPr>
        <w:t xml:space="preserve">        </w:t>
      </w:r>
      <w:r>
        <w:rPr>
          <w:rFonts w:ascii="Courier New" w:eastAsia="Calibri" w:hAnsi="Courier New" w:cs="Courier New"/>
          <w:sz w:val="22"/>
          <w:szCs w:val="22"/>
        </w:rPr>
        <w:t>Ver. Leandro Alves                     Ver. Lindsay Cardoso</w:t>
      </w:r>
    </w:p>
    <w:p w14:paraId="3865C0B2">
      <w:pPr>
        <w:rPr>
          <w:rFonts w:ascii="Courier New" w:eastAsia="Calibri" w:hAnsi="Courier New" w:cs="Courier New"/>
          <w:sz w:val="22"/>
          <w:szCs w:val="22"/>
        </w:rPr>
      </w:pPr>
    </w:p>
    <w:p w14:paraId="51971D6D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       </w:t>
      </w: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441960" cy="428625"/>
            <wp:effectExtent l="0" t="0" r="0" b="9525"/>
            <wp:docPr id="13" name="Imagem 3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09289" name="Imagem 3" descr="C:\Users\maisa.bsg\Downloads\logo PL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85" cy="43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2"/>
          <w:szCs w:val="22"/>
        </w:rPr>
        <w:t xml:space="preserve">                                 </w:t>
      </w: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622935" cy="581660"/>
            <wp:effectExtent l="0" t="0" r="5715" b="8890"/>
            <wp:docPr id="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0302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65" cy="6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9017">
      <w:pPr>
        <w:rPr>
          <w:rFonts w:ascii="Courier New" w:eastAsia="Calibri" w:hAnsi="Courier New" w:cs="Courier New"/>
          <w:sz w:val="22"/>
          <w:szCs w:val="22"/>
        </w:rPr>
      </w:pPr>
    </w:p>
    <w:p w14:paraId="75CFCA18">
      <w:pPr>
        <w:rPr>
          <w:rFonts w:ascii="Courier New" w:eastAsia="Calibri" w:hAnsi="Courier New" w:cs="Courier New"/>
          <w:sz w:val="22"/>
          <w:szCs w:val="22"/>
        </w:rPr>
      </w:pPr>
    </w:p>
    <w:p w14:paraId="3618902C">
      <w:pPr>
        <w:rPr>
          <w:rFonts w:ascii="Courier New" w:eastAsia="Calibri" w:hAnsi="Courier New" w:cs="Courier New"/>
          <w:sz w:val="22"/>
          <w:szCs w:val="22"/>
        </w:rPr>
      </w:pPr>
    </w:p>
    <w:p w14:paraId="7EBD417A">
      <w:pPr>
        <w:rPr>
          <w:rFonts w:ascii="Courier New" w:eastAsia="Calibri" w:hAnsi="Courier New" w:cs="Courier New"/>
          <w:sz w:val="22"/>
          <w:szCs w:val="22"/>
        </w:rPr>
      </w:pPr>
    </w:p>
    <w:p w14:paraId="7BF3F366">
      <w:pPr>
        <w:rPr>
          <w:rFonts w:ascii="Courier New" w:eastAsia="Calibri" w:hAnsi="Courier New" w:cs="Courier New"/>
          <w:sz w:val="22"/>
          <w:szCs w:val="22"/>
        </w:rPr>
      </w:pPr>
    </w:p>
    <w:p w14:paraId="24AD5B43">
      <w:pPr>
        <w:rPr>
          <w:rFonts w:ascii="Courier New" w:eastAsia="Calibri" w:hAnsi="Courier New" w:cs="Courier New"/>
          <w:sz w:val="22"/>
          <w:szCs w:val="22"/>
        </w:rPr>
      </w:pPr>
    </w:p>
    <w:p w14:paraId="177D2190">
      <w:pPr>
        <w:rPr>
          <w:rFonts w:ascii="Courier New" w:eastAsia="Calibri" w:hAnsi="Courier New" w:cs="Courier New"/>
          <w:sz w:val="22"/>
          <w:szCs w:val="22"/>
        </w:rPr>
      </w:pPr>
    </w:p>
    <w:p w14:paraId="38B9710D">
      <w:pPr>
        <w:rPr>
          <w:rFonts w:ascii="Courier New" w:eastAsia="Calibri" w:hAnsi="Courier New" w:cs="Courier New"/>
          <w:sz w:val="22"/>
          <w:szCs w:val="22"/>
        </w:rPr>
      </w:pPr>
    </w:p>
    <w:p w14:paraId="73CC02C7">
      <w:pPr>
        <w:rPr>
          <w:rFonts w:ascii="Courier New" w:eastAsia="Calibri" w:hAnsi="Courier New" w:cs="Courier New"/>
          <w:sz w:val="22"/>
          <w:szCs w:val="22"/>
        </w:rPr>
      </w:pPr>
    </w:p>
    <w:p w14:paraId="03E4DD91">
      <w:pPr>
        <w:rPr>
          <w:rFonts w:ascii="Courier New" w:eastAsia="Calibri" w:hAnsi="Courier New" w:cs="Courier New"/>
          <w:sz w:val="22"/>
          <w:szCs w:val="22"/>
        </w:rPr>
      </w:pPr>
    </w:p>
    <w:p w14:paraId="6BE95B37">
      <w:pPr>
        <w:rPr>
          <w:rFonts w:ascii="Courier New" w:eastAsia="Calibri" w:hAnsi="Courier New" w:cs="Courier New"/>
          <w:sz w:val="22"/>
          <w:szCs w:val="22"/>
        </w:rPr>
      </w:pPr>
    </w:p>
    <w:p w14:paraId="022948D4">
      <w:pPr>
        <w:rPr>
          <w:rFonts w:ascii="Courier New" w:eastAsia="Calibri" w:hAnsi="Courier New" w:cs="Courier New"/>
          <w:sz w:val="22"/>
          <w:szCs w:val="22"/>
        </w:rPr>
      </w:pPr>
    </w:p>
    <w:p w14:paraId="06A6C8DE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Ver. Marcelo Tidy                          Ver. Marília Martins</w:t>
      </w:r>
    </w:p>
    <w:p w14:paraId="6F3A95D7">
      <w:pPr>
        <w:rPr>
          <w:rFonts w:ascii="Andalus" w:eastAsia="Calibri" w:hAnsi="Andalus" w:cs="Andalus"/>
          <w:b/>
          <w:sz w:val="22"/>
          <w:szCs w:val="22"/>
        </w:rPr>
      </w:pPr>
      <w:r>
        <w:rPr>
          <w:rFonts w:ascii="Andalus" w:eastAsia="Calibri" w:hAnsi="Andalus" w:cs="Andalus"/>
          <w:b/>
          <w:sz w:val="22"/>
          <w:szCs w:val="22"/>
        </w:rPr>
        <w:t xml:space="preserve">                     </w:t>
      </w:r>
      <w:r>
        <w:rPr>
          <w:rFonts w:ascii="Andalus" w:eastAsia="Calibri" w:hAnsi="Andalus" w:cs="Andalus"/>
          <w:b/>
          <w:sz w:val="22"/>
          <w:szCs w:val="22"/>
        </w:rPr>
        <w:drawing>
          <wp:inline distT="0" distB="0" distL="0" distR="0">
            <wp:extent cx="447675" cy="323850"/>
            <wp:effectExtent l="0" t="0" r="9525" b="0"/>
            <wp:docPr id="1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8782" name="Imagem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" cy="33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dalus" w:eastAsia="Calibri" w:hAnsi="Andalus" w:cs="Andalus"/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ndalus" w:eastAsia="Calibri" w:hAnsi="Andalus" w:cs="Andalus"/>
          <w:b/>
          <w:sz w:val="22"/>
          <w:szCs w:val="22"/>
        </w:rPr>
        <w:drawing>
          <wp:inline distT="0" distB="0" distL="0" distR="0">
            <wp:extent cx="533400" cy="612140"/>
            <wp:effectExtent l="0" t="0" r="0" b="0"/>
            <wp:docPr id="16" name="Imagem 36" descr="C:\Users\maisa.bsg\Desktop\Logo p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84188" name="Imagem 36" descr="C:\Users\maisa.bsg\Desktop\Logo psol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36" cy="62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dalus" w:eastAsia="Calibri" w:hAnsi="Andalus" w:cs="Andalus"/>
          <w:b/>
          <w:sz w:val="22"/>
          <w:szCs w:val="22"/>
        </w:rPr>
        <w:t xml:space="preserve"> </w:t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tângulo 31" descr="blob:https://web.whatsapp.com/0c61a8d8-fc7a-4a45-9117-e55e990a0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shape 16" o:spid="_x0000_i1039" style="width:24pt;height:24pt;mso-wrap-distance-bottom:0;mso-wrap-distance-left:0;mso-wrap-distance-right:0;mso-wrap-distance-top:0;v-text-anchor:top;visibility:visible" filled="f" stroked="f">
                <v:textbox inset="0,0,0,0">
                  <w:txbxContent>
                    <w:p w14:paraId="372778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tângulo 33" descr="blob:https://web.whatsapp.com/0c61a8d8-fc7a-4a45-9117-e55e990a0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 17" o:spid="_x0000_i1040" style="width:24pt;height:24pt;mso-wrap-distance-bottom:0;mso-wrap-distance-left:0;mso-wrap-distance-right:0;mso-wrap-distance-top:0;visibility:visible" filled="f" stroked="f"/>
            </w:pict>
          </mc:Fallback>
        </mc:AlternateContent>
      </w:r>
    </w:p>
    <w:p w14:paraId="69178D35">
      <w:pPr>
        <w:rPr>
          <w:rFonts w:ascii="Andalus" w:eastAsia="Calibri" w:hAnsi="Andalus" w:cs="Andalus"/>
          <w:b/>
          <w:sz w:val="22"/>
          <w:szCs w:val="22"/>
        </w:rPr>
      </w:pPr>
    </w:p>
    <w:p w14:paraId="49C32A46">
      <w:pPr>
        <w:rPr>
          <w:rFonts w:ascii="Andalus" w:eastAsia="Calibri" w:hAnsi="Andalus" w:cs="Andalus"/>
          <w:b/>
          <w:sz w:val="22"/>
          <w:szCs w:val="22"/>
        </w:rPr>
      </w:pPr>
    </w:p>
    <w:p w14:paraId="55A2B4EA">
      <w:pPr>
        <w:rPr>
          <w:rFonts w:ascii="Andalus" w:eastAsia="Calibri" w:hAnsi="Andalus" w:cs="Andalus"/>
          <w:b/>
          <w:sz w:val="22"/>
          <w:szCs w:val="22"/>
        </w:rPr>
      </w:pPr>
    </w:p>
    <w:p w14:paraId="35545252">
      <w:pPr>
        <w:rPr>
          <w:rFonts w:ascii="Andalus" w:eastAsia="Calibri" w:hAnsi="Andalus" w:cs="Andalus"/>
          <w:b/>
          <w:sz w:val="22"/>
          <w:szCs w:val="22"/>
        </w:rPr>
      </w:pPr>
    </w:p>
    <w:p w14:paraId="6881E610">
      <w:pPr>
        <w:rPr>
          <w:rFonts w:ascii="Andalus" w:eastAsia="Calibri" w:hAnsi="Andalus" w:cs="Andalus"/>
          <w:b/>
          <w:sz w:val="22"/>
          <w:szCs w:val="22"/>
        </w:rPr>
      </w:pPr>
    </w:p>
    <w:p w14:paraId="2E0378E7">
      <w:pPr>
        <w:rPr>
          <w:rFonts w:ascii="Andalus" w:eastAsia="Calibri" w:hAnsi="Andalus" w:cs="Andalus"/>
          <w:b/>
          <w:sz w:val="22"/>
          <w:szCs w:val="22"/>
        </w:rPr>
      </w:pPr>
    </w:p>
    <w:p w14:paraId="64596745">
      <w:pPr>
        <w:rPr>
          <w:rFonts w:ascii="Andalus" w:eastAsia="Calibri" w:hAnsi="Andalus" w:cs="Andalus"/>
          <w:b/>
          <w:sz w:val="22"/>
          <w:szCs w:val="22"/>
        </w:rPr>
      </w:pPr>
    </w:p>
    <w:p w14:paraId="75C24B7F">
      <w:pPr>
        <w:rPr>
          <w:rFonts w:ascii="Andalus" w:eastAsia="Calibri" w:hAnsi="Andalus" w:cs="Andalus"/>
          <w:b/>
          <w:sz w:val="22"/>
          <w:szCs w:val="22"/>
        </w:rPr>
      </w:pPr>
    </w:p>
    <w:p w14:paraId="07697C2D">
      <w:pPr>
        <w:jc w:val="center"/>
        <w:rPr>
          <w:rFonts w:ascii="Andalus" w:eastAsia="Calibri" w:hAnsi="Andalus" w:cs="Andalus"/>
          <w:b/>
          <w:sz w:val="22"/>
          <w:szCs w:val="22"/>
        </w:rPr>
      </w:pPr>
    </w:p>
    <w:p w14:paraId="7540490F">
      <w:pPr>
        <w:jc w:val="center"/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>Ver. Walker Sousa</w:t>
      </w:r>
    </w:p>
    <w:p w14:paraId="78DC1815">
      <w:pPr>
        <w:jc w:val="center"/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drawing>
          <wp:inline distT="0" distB="0" distL="0" distR="0">
            <wp:extent cx="437515" cy="424815"/>
            <wp:effectExtent l="0" t="0" r="635" b="0"/>
            <wp:docPr id="19" name="Imagem 30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5198" name="Imagem 30" descr="C:\Users\maisa.bsg\Downloads\logo PL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63" cy="43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39E93">
      <w:pPr>
        <w:rPr>
          <w:rFonts w:ascii="Andalus" w:eastAsia="Calibri" w:hAnsi="Andalus" w:cs="Andalus"/>
          <w:b/>
          <w:sz w:val="22"/>
          <w:szCs w:val="22"/>
        </w:rPr>
      </w:pPr>
    </w:p>
    <w:p w14:paraId="1B85467E"/>
    <w:p w14:paraId="0152B074"/>
    <w:p>
      <w:pPr>
        <w:ind w:hanging="90"/>
        <w:jc w:val="both"/>
        <w:rPr>
          <w:rFonts w:ascii="Courier New" w:hAnsi="Courier New" w:cs="Courier New"/>
          <w:sz w:val="24"/>
          <w:szCs w:val="24"/>
        </w:rPr>
      </w:pPr>
    </w:p>
    <w:sectPr>
      <w:headerReference w:type="default" r:id="rId15"/>
      <w:footerReference w:type="default" r:id="rId1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850653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4493891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D8739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jpeg" /><Relationship Id="rId2" Type="http://schemas.openxmlformats.org/officeDocument/2006/relationships/image" Target="media/image1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</dc:creator>
  <cp:revision>7</cp:revision>
  <dcterms:created xsi:type="dcterms:W3CDTF">2025-02-20T11:37:00Z</dcterms:created>
  <dcterms:modified xsi:type="dcterms:W3CDTF">2026-06-08T14:20:45Z</dcterms:modified>
</cp:coreProperties>
</file>